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C3" w:rsidRDefault="00955951">
      <w:r>
        <w:rPr>
          <w:noProof/>
        </w:rPr>
        <w:drawing>
          <wp:inline distT="0" distB="0" distL="0" distR="0">
            <wp:extent cx="6116320" cy="90106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16320" cy="90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C3" w:rsidRDefault="002821C3"/>
    <w:p w:rsidR="002821C3" w:rsidRDefault="002821C3">
      <w:pPr>
        <w:rPr>
          <w:rFonts w:ascii="Times New Roman" w:hAnsi="Times New Roman"/>
          <w:b/>
          <w:sz w:val="22"/>
        </w:rPr>
      </w:pPr>
    </w:p>
    <w:p w:rsidR="002821C3" w:rsidRDefault="00955951">
      <w:pPr>
        <w:tabs>
          <w:tab w:val="left" w:pos="7476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Всероссийский форум по благоустройству и </w:t>
      </w:r>
      <w:proofErr w:type="spellStart"/>
      <w:r>
        <w:rPr>
          <w:rFonts w:ascii="Times New Roman" w:hAnsi="Times New Roman"/>
          <w:b/>
          <w:sz w:val="28"/>
        </w:rPr>
        <w:t>импортозамещению</w:t>
      </w:r>
      <w:proofErr w:type="spellEnd"/>
      <w:r>
        <w:rPr>
          <w:rFonts w:ascii="Times New Roman" w:hAnsi="Times New Roman"/>
          <w:b/>
          <w:sz w:val="28"/>
        </w:rPr>
        <w:t xml:space="preserve"> впервые пройдет в Москве</w:t>
      </w:r>
    </w:p>
    <w:p w:rsidR="002821C3" w:rsidRDefault="002821C3">
      <w:pPr>
        <w:jc w:val="center"/>
        <w:rPr>
          <w:rFonts w:ascii="Times New Roman" w:hAnsi="Times New Roman"/>
          <w:sz w:val="20"/>
        </w:rPr>
      </w:pPr>
    </w:p>
    <w:p w:rsidR="002821C3" w:rsidRDefault="00955951">
      <w:pPr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2"/>
        </w:rPr>
      </w:pPr>
      <w:r>
        <w:rPr>
          <w:rFonts w:ascii="Times New Roman" w:hAnsi="Times New Roman"/>
          <w:b/>
          <w:sz w:val="22"/>
        </w:rPr>
        <w:t>20-21 октября 2022 года в Москве на территории Центрального выставочного комплекса «Экспоцентр» состоится 1-й Всероссийский форум по благоустройству «</w:t>
      </w:r>
      <w:proofErr w:type="spellStart"/>
      <w:r>
        <w:rPr>
          <w:rFonts w:ascii="Times New Roman" w:hAnsi="Times New Roman"/>
          <w:b/>
          <w:sz w:val="22"/>
        </w:rPr>
        <w:t>Импортозамещение</w:t>
      </w:r>
      <w:proofErr w:type="spellEnd"/>
      <w:r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Сделано в России». Организатором выступает Ассоциация парков России</w:t>
      </w:r>
      <w:r>
        <w:rPr>
          <w:rFonts w:ascii="Times New Roman" w:hAnsi="Times New Roman"/>
          <w:b/>
          <w:color w:val="000000" w:themeColor="text1"/>
          <w:sz w:val="22"/>
        </w:rPr>
        <w:t xml:space="preserve"> при поддержке Комитета Совета Федерации по федеративному устройству, региональной политике, местному самоуправлению и делам Севера. </w:t>
      </w:r>
    </w:p>
    <w:p w:rsidR="002821C3" w:rsidRDefault="00955951">
      <w:pPr>
        <w:ind w:firstLine="709"/>
        <w:jc w:val="both"/>
        <w:outlineLvl w:val="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В новых экономических реалиях акцент Правительства Рос</w:t>
      </w:r>
      <w:r>
        <w:rPr>
          <w:rFonts w:ascii="Times New Roman" w:hAnsi="Times New Roman"/>
          <w:color w:val="000000" w:themeColor="text1"/>
          <w:sz w:val="22"/>
        </w:rPr>
        <w:t xml:space="preserve">сийской Федерации на </w:t>
      </w:r>
      <w:proofErr w:type="spellStart"/>
      <w:r>
        <w:rPr>
          <w:rFonts w:ascii="Times New Roman" w:hAnsi="Times New Roman"/>
          <w:color w:val="000000" w:themeColor="text1"/>
          <w:sz w:val="22"/>
        </w:rPr>
        <w:t>импортозамещение</w:t>
      </w:r>
      <w:proofErr w:type="spellEnd"/>
      <w:r>
        <w:rPr>
          <w:rFonts w:ascii="Times New Roman" w:hAnsi="Times New Roman"/>
          <w:color w:val="000000" w:themeColor="text1"/>
          <w:sz w:val="22"/>
        </w:rPr>
        <w:t xml:space="preserve"> и модернизируемая государственная программа в данной области приобретают стратегическое значение для всех субъектов страны. Регионы РФ предлагают отечественные решения в области благоустройства современных общественных</w:t>
      </w:r>
      <w:r>
        <w:rPr>
          <w:rFonts w:ascii="Times New Roman" w:hAnsi="Times New Roman"/>
          <w:color w:val="000000" w:themeColor="text1"/>
          <w:sz w:val="22"/>
        </w:rPr>
        <w:t xml:space="preserve"> пространств, расположенных в черте как малых городов и исторических поселений, так и городов-</w:t>
      </w:r>
      <w:proofErr w:type="spellStart"/>
      <w:r>
        <w:rPr>
          <w:rFonts w:ascii="Times New Roman" w:hAnsi="Times New Roman"/>
          <w:color w:val="000000" w:themeColor="text1"/>
          <w:sz w:val="22"/>
        </w:rPr>
        <w:t>миллионников</w:t>
      </w:r>
      <w:proofErr w:type="spellEnd"/>
      <w:r>
        <w:rPr>
          <w:rFonts w:ascii="Times New Roman" w:hAnsi="Times New Roman"/>
          <w:color w:val="000000" w:themeColor="text1"/>
          <w:sz w:val="22"/>
        </w:rPr>
        <w:t xml:space="preserve">.   </w:t>
      </w:r>
    </w:p>
    <w:p w:rsidR="002821C3" w:rsidRDefault="00955951">
      <w:pPr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Основные цели форума – содействие в решении задач Правительства РФ по </w:t>
      </w:r>
      <w:proofErr w:type="spellStart"/>
      <w:r>
        <w:rPr>
          <w:rFonts w:ascii="Times New Roman" w:hAnsi="Times New Roman"/>
          <w:color w:val="000000" w:themeColor="text1"/>
          <w:sz w:val="22"/>
        </w:rPr>
        <w:t>импортозамещению</w:t>
      </w:r>
      <w:proofErr w:type="spellEnd"/>
      <w:r>
        <w:rPr>
          <w:rFonts w:ascii="Times New Roman" w:hAnsi="Times New Roman"/>
          <w:color w:val="000000" w:themeColor="text1"/>
          <w:sz w:val="22"/>
        </w:rPr>
        <w:t xml:space="preserve"> и в реализации профильных национальных и федеральных проек</w:t>
      </w:r>
      <w:r>
        <w:rPr>
          <w:rFonts w:ascii="Times New Roman" w:hAnsi="Times New Roman"/>
          <w:color w:val="000000" w:themeColor="text1"/>
          <w:sz w:val="22"/>
        </w:rPr>
        <w:t xml:space="preserve">тов; помощь профессиональному сообществу в выработке оптимальных решений по </w:t>
      </w:r>
      <w:proofErr w:type="spellStart"/>
      <w:r>
        <w:rPr>
          <w:rFonts w:ascii="Times New Roman" w:hAnsi="Times New Roman"/>
          <w:color w:val="000000" w:themeColor="text1"/>
          <w:sz w:val="22"/>
        </w:rPr>
        <w:t>импортозамещению</w:t>
      </w:r>
      <w:proofErr w:type="spellEnd"/>
      <w:r>
        <w:rPr>
          <w:rFonts w:ascii="Times New Roman" w:hAnsi="Times New Roman"/>
          <w:color w:val="000000" w:themeColor="text1"/>
          <w:sz w:val="22"/>
        </w:rPr>
        <w:t xml:space="preserve"> и определению ключевых производителей высококачественной продукции, подходящей для использования не только в России, но и для возможности экспорта в страны-партнер</w:t>
      </w:r>
      <w:r>
        <w:rPr>
          <w:rFonts w:ascii="Times New Roman" w:hAnsi="Times New Roman"/>
          <w:color w:val="000000" w:themeColor="text1"/>
          <w:sz w:val="22"/>
        </w:rPr>
        <w:t>ы; демонстрация потенциала российских регионов, а также разработчиков, производителей и проектировщиков в сфере благоустройства.</w:t>
      </w:r>
    </w:p>
    <w:p w:rsidR="002821C3" w:rsidRDefault="00955951">
      <w:pPr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sz w:val="22"/>
        </w:rPr>
        <w:t xml:space="preserve">Как ранее заявлял Председатель Правительства РФ Михаил </w:t>
      </w:r>
      <w:proofErr w:type="spellStart"/>
      <w:r>
        <w:rPr>
          <w:rFonts w:ascii="Times New Roman" w:hAnsi="Times New Roman"/>
          <w:sz w:val="22"/>
        </w:rPr>
        <w:t>Мишустин</w:t>
      </w:r>
      <w:proofErr w:type="spellEnd"/>
      <w:r>
        <w:rPr>
          <w:rFonts w:ascii="Times New Roman" w:hAnsi="Times New Roman"/>
          <w:sz w:val="22"/>
        </w:rPr>
        <w:t>, выступая с докладом в Государственной Думе РФ: «</w:t>
      </w:r>
      <w:r>
        <w:rPr>
          <w:rFonts w:ascii="Times New Roman" w:hAnsi="Times New Roman"/>
          <w:i/>
          <w:sz w:val="22"/>
        </w:rPr>
        <w:t>Ситуация после</w:t>
      </w:r>
      <w:r>
        <w:rPr>
          <w:rFonts w:ascii="Times New Roman" w:hAnsi="Times New Roman"/>
          <w:i/>
          <w:sz w:val="22"/>
        </w:rPr>
        <w:t xml:space="preserve">дних лет, сначала связанная с пандемией, а теперь с действиями недружественных стран, показала, насколько актуально расширять выпуск отечественной продукции. Ведь сегодня для нашей страны </w:t>
      </w:r>
      <w:proofErr w:type="spellStart"/>
      <w:r>
        <w:rPr>
          <w:rFonts w:ascii="Times New Roman" w:hAnsi="Times New Roman"/>
          <w:i/>
          <w:sz w:val="22"/>
        </w:rPr>
        <w:t>импортозамещение</w:t>
      </w:r>
      <w:proofErr w:type="spellEnd"/>
      <w:r>
        <w:rPr>
          <w:rFonts w:ascii="Times New Roman" w:hAnsi="Times New Roman"/>
          <w:i/>
          <w:sz w:val="22"/>
        </w:rPr>
        <w:t xml:space="preserve"> – это вопрос экономического суверенитета</w:t>
      </w:r>
      <w:r>
        <w:rPr>
          <w:rFonts w:ascii="Times New Roman" w:hAnsi="Times New Roman"/>
          <w:color w:val="000000" w:themeColor="text1"/>
          <w:sz w:val="22"/>
        </w:rPr>
        <w:t xml:space="preserve">». </w:t>
      </w:r>
    </w:p>
    <w:p w:rsidR="002821C3" w:rsidRDefault="00955951">
      <w:pPr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Среди п</w:t>
      </w:r>
      <w:r>
        <w:rPr>
          <w:rFonts w:ascii="Times New Roman" w:hAnsi="Times New Roman"/>
          <w:color w:val="000000" w:themeColor="text1"/>
          <w:sz w:val="22"/>
        </w:rPr>
        <w:t xml:space="preserve">очетных гостей, спикеров и участников форума ожидаются депутаты Государственной Думы РФ, представители городских и областных администраций,  Всероссийского общества охраны природы, Проектной дирекции Минстроя России, </w:t>
      </w:r>
      <w:proofErr w:type="spellStart"/>
      <w:r>
        <w:rPr>
          <w:rFonts w:ascii="Times New Roman" w:hAnsi="Times New Roman"/>
          <w:color w:val="000000" w:themeColor="text1"/>
          <w:sz w:val="22"/>
        </w:rPr>
        <w:t>Минпромторга</w:t>
      </w:r>
      <w:proofErr w:type="spellEnd"/>
      <w:r>
        <w:rPr>
          <w:rFonts w:ascii="Times New Roman" w:hAnsi="Times New Roman"/>
          <w:color w:val="000000" w:themeColor="text1"/>
          <w:sz w:val="22"/>
        </w:rPr>
        <w:t xml:space="preserve"> России,  Фонда «</w:t>
      </w:r>
      <w:proofErr w:type="spellStart"/>
      <w:r>
        <w:rPr>
          <w:rFonts w:ascii="Times New Roman" w:hAnsi="Times New Roman"/>
          <w:color w:val="000000" w:themeColor="text1"/>
          <w:sz w:val="22"/>
        </w:rPr>
        <w:t>Дом.РФ</w:t>
      </w:r>
      <w:proofErr w:type="spellEnd"/>
      <w:r>
        <w:rPr>
          <w:rFonts w:ascii="Times New Roman" w:hAnsi="Times New Roman"/>
          <w:color w:val="000000" w:themeColor="text1"/>
          <w:sz w:val="22"/>
        </w:rPr>
        <w:t>», А</w:t>
      </w:r>
      <w:r>
        <w:rPr>
          <w:rFonts w:ascii="Times New Roman" w:hAnsi="Times New Roman"/>
          <w:color w:val="000000" w:themeColor="text1"/>
          <w:sz w:val="22"/>
        </w:rPr>
        <w:t>О «Корпорация развития Дальнего Востока», Комплекса городского хозяйства г. Москвы, Министерства благоустройства Московской области, Института развития городов Республики Татарстан, дирекций парков Москвы и регионов РФ, АО «ВДНХ», а также руководители веду</w:t>
      </w:r>
      <w:r>
        <w:rPr>
          <w:rFonts w:ascii="Times New Roman" w:hAnsi="Times New Roman"/>
          <w:color w:val="000000" w:themeColor="text1"/>
          <w:sz w:val="22"/>
        </w:rPr>
        <w:t xml:space="preserve">щих российских компаний-производителей, архитектурных бюро, проектных </w:t>
      </w:r>
      <w:proofErr w:type="gramStart"/>
      <w:r>
        <w:rPr>
          <w:rFonts w:ascii="Times New Roman" w:hAnsi="Times New Roman"/>
          <w:color w:val="000000" w:themeColor="text1"/>
          <w:sz w:val="22"/>
        </w:rPr>
        <w:t>групп,  девелоперов</w:t>
      </w:r>
      <w:proofErr w:type="gramEnd"/>
      <w:r>
        <w:rPr>
          <w:rFonts w:ascii="Times New Roman" w:hAnsi="Times New Roman"/>
          <w:color w:val="000000" w:themeColor="text1"/>
          <w:sz w:val="22"/>
        </w:rPr>
        <w:t xml:space="preserve"> и застройщиков. </w:t>
      </w:r>
    </w:p>
    <w:p w:rsidR="002821C3" w:rsidRDefault="00955951">
      <w:pPr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В рамках форума будет организована специальная выставочная экспозиция с демонстрацией достижений отечественных предприятий по таким направлениям, как</w:t>
      </w:r>
      <w:r>
        <w:rPr>
          <w:rFonts w:ascii="Times New Roman" w:hAnsi="Times New Roman"/>
          <w:color w:val="000000" w:themeColor="text1"/>
          <w:sz w:val="22"/>
        </w:rPr>
        <w:t xml:space="preserve"> «</w:t>
      </w:r>
      <w:r>
        <w:rPr>
          <w:rFonts w:ascii="Times New Roman" w:hAnsi="Times New Roman"/>
          <w:sz w:val="22"/>
        </w:rPr>
        <w:t>Детские, игровые и спортивные площадки», «Уличное освещение и световой декор», «Умный город», «Озеленение», «Малые архитектурные формы», «Объекты городской и придомовой инфраструктуры» и другие. Сре</w:t>
      </w:r>
      <w:r>
        <w:rPr>
          <w:rFonts w:ascii="Times New Roman" w:hAnsi="Times New Roman"/>
          <w:color w:val="000000" w:themeColor="text1"/>
          <w:sz w:val="22"/>
        </w:rPr>
        <w:t>ди экспонентов – ведущие отраслевые компании и производи</w:t>
      </w:r>
      <w:r>
        <w:rPr>
          <w:rFonts w:ascii="Times New Roman" w:hAnsi="Times New Roman"/>
          <w:color w:val="000000" w:themeColor="text1"/>
          <w:sz w:val="22"/>
        </w:rPr>
        <w:t>тели, среди которых такие известные бренды, как «Лидер», «7 скамеек», «</w:t>
      </w:r>
      <w:proofErr w:type="spellStart"/>
      <w:r>
        <w:rPr>
          <w:rFonts w:ascii="Times New Roman" w:hAnsi="Times New Roman"/>
          <w:color w:val="000000" w:themeColor="text1"/>
          <w:sz w:val="22"/>
        </w:rPr>
        <w:t>Хоббика</w:t>
      </w:r>
      <w:proofErr w:type="spellEnd"/>
      <w:r>
        <w:rPr>
          <w:rFonts w:ascii="Times New Roman" w:hAnsi="Times New Roman"/>
          <w:color w:val="000000" w:themeColor="text1"/>
          <w:sz w:val="22"/>
        </w:rPr>
        <w:t>», «</w:t>
      </w:r>
      <w:proofErr w:type="spellStart"/>
      <w:r>
        <w:rPr>
          <w:rFonts w:ascii="Times New Roman" w:hAnsi="Times New Roman"/>
          <w:color w:val="000000" w:themeColor="text1"/>
          <w:sz w:val="22"/>
        </w:rPr>
        <w:t>Бигдекор</w:t>
      </w:r>
      <w:proofErr w:type="spellEnd"/>
      <w:r>
        <w:rPr>
          <w:rFonts w:ascii="Times New Roman" w:hAnsi="Times New Roman"/>
          <w:color w:val="000000" w:themeColor="text1"/>
          <w:sz w:val="22"/>
        </w:rPr>
        <w:t xml:space="preserve">», «Монблан», </w:t>
      </w:r>
      <w:proofErr w:type="spellStart"/>
      <w:r>
        <w:rPr>
          <w:rFonts w:ascii="Times New Roman" w:hAnsi="Times New Roman"/>
          <w:color w:val="000000" w:themeColor="text1"/>
          <w:sz w:val="22"/>
        </w:rPr>
        <w:t>Bamard</w:t>
      </w:r>
      <w:proofErr w:type="spellEnd"/>
      <w:r>
        <w:rPr>
          <w:rFonts w:ascii="Times New Roman" w:hAnsi="Times New Roman"/>
          <w:color w:val="000000" w:themeColor="text1"/>
          <w:sz w:val="22"/>
        </w:rPr>
        <w:t>, «</w:t>
      </w:r>
      <w:proofErr w:type="spellStart"/>
      <w:r>
        <w:rPr>
          <w:rFonts w:ascii="Times New Roman" w:hAnsi="Times New Roman"/>
          <w:color w:val="000000" w:themeColor="text1"/>
          <w:sz w:val="22"/>
        </w:rPr>
        <w:t>Росгорка</w:t>
      </w:r>
      <w:proofErr w:type="spellEnd"/>
      <w:r>
        <w:rPr>
          <w:rFonts w:ascii="Times New Roman" w:hAnsi="Times New Roman"/>
          <w:color w:val="000000" w:themeColor="text1"/>
          <w:sz w:val="22"/>
        </w:rPr>
        <w:t xml:space="preserve">», «Шелби», «Марусин сад», </w:t>
      </w:r>
      <w:proofErr w:type="spellStart"/>
      <w:r>
        <w:rPr>
          <w:rFonts w:ascii="Times New Roman" w:hAnsi="Times New Roman"/>
          <w:color w:val="000000" w:themeColor="text1"/>
          <w:sz w:val="22"/>
        </w:rPr>
        <w:t>Interactive</w:t>
      </w:r>
      <w:proofErr w:type="spellEnd"/>
      <w:r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</w:rPr>
        <w:t>Group</w:t>
      </w:r>
      <w:proofErr w:type="spellEnd"/>
      <w:r>
        <w:rPr>
          <w:rFonts w:ascii="Times New Roman" w:hAnsi="Times New Roman"/>
          <w:color w:val="000000" w:themeColor="text1"/>
          <w:sz w:val="22"/>
        </w:rPr>
        <w:t>, «</w:t>
      </w:r>
      <w:proofErr w:type="spellStart"/>
      <w:r>
        <w:rPr>
          <w:rFonts w:ascii="Times New Roman" w:hAnsi="Times New Roman"/>
          <w:color w:val="000000" w:themeColor="text1"/>
          <w:sz w:val="22"/>
        </w:rPr>
        <w:t>Лебер</w:t>
      </w:r>
      <w:proofErr w:type="spellEnd"/>
      <w:r>
        <w:rPr>
          <w:rFonts w:ascii="Times New Roman" w:hAnsi="Times New Roman"/>
          <w:color w:val="000000" w:themeColor="text1"/>
          <w:sz w:val="22"/>
        </w:rPr>
        <w:t xml:space="preserve">», </w:t>
      </w:r>
      <w:proofErr w:type="spellStart"/>
      <w:r>
        <w:rPr>
          <w:rFonts w:ascii="Times New Roman" w:hAnsi="Times New Roman"/>
          <w:color w:val="000000" w:themeColor="text1"/>
          <w:sz w:val="22"/>
        </w:rPr>
        <w:t>Smart</w:t>
      </w:r>
      <w:proofErr w:type="spellEnd"/>
      <w:r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</w:rPr>
        <w:t>Sreda</w:t>
      </w:r>
      <w:proofErr w:type="spellEnd"/>
      <w:r>
        <w:rPr>
          <w:rFonts w:ascii="Times New Roman" w:hAnsi="Times New Roman"/>
          <w:color w:val="000000" w:themeColor="text1"/>
          <w:sz w:val="22"/>
        </w:rPr>
        <w:t>, ГК «Высота» и многие другие. Время работы форума: 20 октября – с 10</w:t>
      </w:r>
      <w:r>
        <w:rPr>
          <w:rFonts w:ascii="Times New Roman" w:hAnsi="Times New Roman"/>
          <w:color w:val="000000" w:themeColor="text1"/>
          <w:sz w:val="22"/>
        </w:rPr>
        <w:t xml:space="preserve">:00 до 18:00, 21 октября – с 10:00 до 16:00. Вход свободный по предварительно регистрации на сайте </w:t>
      </w:r>
      <w:hyperlink r:id="rId5" w:history="1">
        <w:r>
          <w:rPr>
            <w:rStyle w:val="a5"/>
            <w:rFonts w:ascii="Times New Roman" w:hAnsi="Times New Roman"/>
            <w:sz w:val="22"/>
          </w:rPr>
          <w:t>import.urbanparks.ru</w:t>
        </w:r>
      </w:hyperlink>
      <w:r>
        <w:rPr>
          <w:rFonts w:ascii="Times New Roman" w:hAnsi="Times New Roman"/>
          <w:color w:val="000000" w:themeColor="text1"/>
          <w:sz w:val="22"/>
        </w:rPr>
        <w:t xml:space="preserve"> </w:t>
      </w:r>
    </w:p>
    <w:p w:rsidR="002821C3" w:rsidRDefault="002821C3">
      <w:pPr>
        <w:tabs>
          <w:tab w:val="left" w:pos="3000"/>
          <w:tab w:val="right" w:pos="10440"/>
        </w:tabs>
        <w:rPr>
          <w:rFonts w:ascii="Times New Roman" w:hAnsi="Times New Roman"/>
          <w:sz w:val="22"/>
        </w:rPr>
      </w:pPr>
    </w:p>
    <w:p w:rsidR="002821C3" w:rsidRDefault="002821C3">
      <w:pPr>
        <w:tabs>
          <w:tab w:val="left" w:pos="3000"/>
          <w:tab w:val="right" w:pos="10440"/>
        </w:tabs>
        <w:rPr>
          <w:rFonts w:ascii="Times New Roman" w:hAnsi="Times New Roman"/>
          <w:sz w:val="22"/>
        </w:rPr>
      </w:pPr>
    </w:p>
    <w:p w:rsidR="002821C3" w:rsidRDefault="00955951">
      <w:pPr>
        <w:tabs>
          <w:tab w:val="left" w:pos="3000"/>
          <w:tab w:val="right" w:pos="104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По вопросам аккредитации СМИ на церемонию открытия </w:t>
      </w:r>
    </w:p>
    <w:p w:rsidR="002821C3" w:rsidRDefault="00955951">
      <w:pPr>
        <w:tabs>
          <w:tab w:val="left" w:pos="3000"/>
          <w:tab w:val="right" w:pos="10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(20.10.2022 в 10:00, павильон №7.3 ЦВ</w:t>
      </w:r>
      <w:r>
        <w:rPr>
          <w:rFonts w:ascii="Times New Roman" w:hAnsi="Times New Roman"/>
          <w:sz w:val="22"/>
        </w:rPr>
        <w:t>К «Экспоцентр»):</w:t>
      </w:r>
    </w:p>
    <w:p w:rsidR="002821C3" w:rsidRDefault="00955951">
      <w:pPr>
        <w:tabs>
          <w:tab w:val="left" w:pos="3000"/>
          <w:tab w:val="right" w:pos="10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Евгения </w:t>
      </w:r>
      <w:proofErr w:type="spellStart"/>
      <w:r>
        <w:rPr>
          <w:rFonts w:ascii="Times New Roman" w:hAnsi="Times New Roman"/>
          <w:sz w:val="22"/>
        </w:rPr>
        <w:t>Шульпинова</w:t>
      </w:r>
      <w:proofErr w:type="spellEnd"/>
      <w:r>
        <w:rPr>
          <w:rFonts w:ascii="Times New Roman" w:hAnsi="Times New Roman"/>
          <w:sz w:val="22"/>
        </w:rPr>
        <w:t xml:space="preserve">, </w:t>
      </w:r>
      <w:hyperlink r:id="rId6" w:history="1">
        <w:r>
          <w:rPr>
            <w:rStyle w:val="a5"/>
            <w:rFonts w:ascii="Times New Roman" w:hAnsi="Times New Roman"/>
            <w:sz w:val="22"/>
          </w:rPr>
          <w:t>pr@urbanparks.ru</w:t>
        </w:r>
      </w:hyperlink>
      <w:r>
        <w:rPr>
          <w:rFonts w:ascii="Times New Roman" w:hAnsi="Times New Roman"/>
          <w:sz w:val="22"/>
        </w:rPr>
        <w:t>, +7 (926) 656-93-76</w:t>
      </w:r>
    </w:p>
    <w:p w:rsidR="002821C3" w:rsidRDefault="002821C3">
      <w:pPr>
        <w:rPr>
          <w:sz w:val="20"/>
        </w:rPr>
      </w:pPr>
    </w:p>
    <w:p w:rsidR="00791D2C" w:rsidRDefault="00791D2C">
      <w:pPr>
        <w:rPr>
          <w:sz w:val="20"/>
        </w:rPr>
      </w:pPr>
    </w:p>
    <w:p w:rsidR="00791D2C" w:rsidRDefault="00791D2C">
      <w:pPr>
        <w:rPr>
          <w:sz w:val="20"/>
        </w:rPr>
      </w:pPr>
    </w:p>
    <w:p w:rsidR="00791D2C" w:rsidRDefault="00791D2C">
      <w:pPr>
        <w:rPr>
          <w:sz w:val="20"/>
        </w:rPr>
      </w:pPr>
    </w:p>
    <w:p w:rsidR="00791D2C" w:rsidRDefault="00791D2C">
      <w:pPr>
        <w:rPr>
          <w:sz w:val="20"/>
        </w:rPr>
      </w:pPr>
    </w:p>
    <w:p w:rsidR="00791D2C" w:rsidRDefault="00791D2C">
      <w:pPr>
        <w:rPr>
          <w:sz w:val="20"/>
        </w:rPr>
      </w:pPr>
    </w:p>
    <w:p w:rsidR="00791D2C" w:rsidRDefault="00791D2C">
      <w:pPr>
        <w:rPr>
          <w:sz w:val="20"/>
        </w:rPr>
      </w:pPr>
    </w:p>
    <w:p w:rsidR="00791D2C" w:rsidRDefault="00791D2C">
      <w:pPr>
        <w:rPr>
          <w:sz w:val="20"/>
        </w:rPr>
      </w:pPr>
    </w:p>
    <w:p w:rsidR="00791D2C" w:rsidRDefault="00791D2C">
      <w:pPr>
        <w:rPr>
          <w:sz w:val="20"/>
        </w:rPr>
      </w:pPr>
    </w:p>
    <w:p w:rsidR="00791D2C" w:rsidRDefault="00791D2C">
      <w:pPr>
        <w:rPr>
          <w:sz w:val="20"/>
        </w:rPr>
      </w:pPr>
    </w:p>
    <w:p w:rsidR="002226E0" w:rsidRDefault="002226E0" w:rsidP="002226E0">
      <w:r>
        <w:t>20 октября в рамках Всероссийского форума по благоустройству «</w:t>
      </w:r>
      <w:proofErr w:type="spellStart"/>
      <w:r>
        <w:t>Импортозамещение</w:t>
      </w:r>
      <w:proofErr w:type="spellEnd"/>
      <w:r>
        <w:t>. Сделано в России» состоится сессия деловой программы «</w:t>
      </w:r>
      <w:r>
        <w:t>Обустройство придомовых пространств</w:t>
      </w:r>
      <w:r>
        <w:t xml:space="preserve">. </w:t>
      </w:r>
      <w:r>
        <w:t>Управление проектами</w:t>
      </w:r>
      <w:r>
        <w:t>»</w:t>
      </w:r>
      <w:r>
        <w:t xml:space="preserve">. </w:t>
      </w:r>
    </w:p>
    <w:p w:rsidR="002226E0" w:rsidRDefault="002226E0"/>
    <w:p w:rsidR="002226E0" w:rsidRDefault="002226E0">
      <w:r>
        <w:t xml:space="preserve">Реалии сегодняшнего дня предлагают </w:t>
      </w:r>
      <w:r>
        <w:t>девелопер</w:t>
      </w:r>
      <w:r>
        <w:t>ам</w:t>
      </w:r>
      <w:r>
        <w:t>, строительны</w:t>
      </w:r>
      <w:r>
        <w:t>м</w:t>
      </w:r>
      <w:r>
        <w:t xml:space="preserve"> и производственны</w:t>
      </w:r>
      <w:r>
        <w:t xml:space="preserve">м </w:t>
      </w:r>
      <w:r>
        <w:t>предприяти</w:t>
      </w:r>
      <w:r>
        <w:t xml:space="preserve">ям, управляющим </w:t>
      </w:r>
      <w:r>
        <w:t>компани</w:t>
      </w:r>
      <w:r>
        <w:t>ям</w:t>
      </w:r>
      <w:r>
        <w:t xml:space="preserve"> и архитектурных бюро</w:t>
      </w:r>
      <w:r>
        <w:t xml:space="preserve"> новые вызовы, ставят задачи, которые могут быть решены только с помощью инновационных методов</w:t>
      </w:r>
      <w:r w:rsidR="00955951">
        <w:t xml:space="preserve"> с учетом стратегического экономического </w:t>
      </w:r>
      <w:bookmarkStart w:id="0" w:name="_GoBack"/>
      <w:bookmarkEnd w:id="0"/>
      <w:r w:rsidR="00955951">
        <w:t xml:space="preserve">курса на </w:t>
      </w:r>
      <w:proofErr w:type="spellStart"/>
      <w:r w:rsidR="00955951">
        <w:t>импортозамещение</w:t>
      </w:r>
      <w:proofErr w:type="spellEnd"/>
      <w:r w:rsidR="00955951">
        <w:t>.</w:t>
      </w:r>
    </w:p>
    <w:p w:rsidR="002226E0" w:rsidRDefault="002226E0"/>
    <w:p w:rsidR="00791D2C" w:rsidRDefault="00791D2C">
      <w:r>
        <w:t>Модератор</w:t>
      </w:r>
      <w:r w:rsidR="002226E0">
        <w:t xml:space="preserve">ом сессии выступит </w:t>
      </w:r>
      <w:r w:rsidRPr="00791D2C">
        <w:t xml:space="preserve">Полина Неустроева, </w:t>
      </w:r>
      <w:r w:rsidR="002226E0">
        <w:t>р</w:t>
      </w:r>
      <w:r w:rsidRPr="00791D2C">
        <w:t>уководитель аналитической группы Агентства стратегического развития «ЦЕНТР»</w:t>
      </w:r>
      <w:r w:rsidR="002226E0">
        <w:t xml:space="preserve">. </w:t>
      </w:r>
    </w:p>
    <w:p w:rsidR="00791D2C" w:rsidRDefault="00791D2C"/>
    <w:p w:rsidR="002226E0" w:rsidRDefault="002226E0">
      <w:r>
        <w:t xml:space="preserve">В рамках сессии выступят: </w:t>
      </w:r>
      <w:r w:rsidR="00791D2C">
        <w:t xml:space="preserve"> </w:t>
      </w:r>
    </w:p>
    <w:p w:rsidR="00791D2C" w:rsidRDefault="002226E0">
      <w:r>
        <w:t xml:space="preserve">- </w:t>
      </w:r>
      <w:r w:rsidR="00791D2C">
        <w:t xml:space="preserve">Арина Петрова, куратор Президентской программы «Наш двор» </w:t>
      </w:r>
    </w:p>
    <w:p w:rsidR="00791D2C" w:rsidRPr="002226E0" w:rsidRDefault="00791D2C">
      <w:pPr>
        <w:rPr>
          <w:i/>
        </w:rPr>
      </w:pPr>
      <w:r w:rsidRPr="002226E0">
        <w:rPr>
          <w:i/>
        </w:rPr>
        <w:t xml:space="preserve">Реализация республиканской программы «Наш двор» в Республике Татарстан </w:t>
      </w:r>
    </w:p>
    <w:p w:rsidR="00791D2C" w:rsidRDefault="002226E0">
      <w:r>
        <w:t xml:space="preserve">- </w:t>
      </w:r>
      <w:r w:rsidR="00791D2C">
        <w:t xml:space="preserve">Бэла </w:t>
      </w:r>
      <w:proofErr w:type="spellStart"/>
      <w:r w:rsidR="00791D2C">
        <w:t>Ляув</w:t>
      </w:r>
      <w:proofErr w:type="spellEnd"/>
      <w:r w:rsidR="00791D2C">
        <w:t xml:space="preserve">, руководитель проектного офиса АНО «КРР «Мой район» </w:t>
      </w:r>
    </w:p>
    <w:p w:rsidR="00791D2C" w:rsidRPr="002226E0" w:rsidRDefault="00791D2C">
      <w:pPr>
        <w:rPr>
          <w:i/>
        </w:rPr>
      </w:pPr>
      <w:r w:rsidRPr="002226E0">
        <w:rPr>
          <w:i/>
        </w:rPr>
        <w:t xml:space="preserve">Обустройство городских территорий методом соучаствующего проектирования </w:t>
      </w:r>
    </w:p>
    <w:p w:rsidR="00791D2C" w:rsidRDefault="002226E0">
      <w:r>
        <w:t xml:space="preserve">- </w:t>
      </w:r>
      <w:r w:rsidR="00791D2C">
        <w:t xml:space="preserve">Виктория </w:t>
      </w:r>
      <w:proofErr w:type="spellStart"/>
      <w:r w:rsidR="00791D2C">
        <w:t>Дейч</w:t>
      </w:r>
      <w:proofErr w:type="spellEnd"/>
      <w:r w:rsidR="00791D2C">
        <w:t xml:space="preserve">, главный архитектор отдела благоустройства группы «Самолет» </w:t>
      </w:r>
    </w:p>
    <w:p w:rsidR="00791D2C" w:rsidRPr="002226E0" w:rsidRDefault="00791D2C" w:rsidP="00791D2C">
      <w:pPr>
        <w:rPr>
          <w:i/>
        </w:rPr>
      </w:pPr>
      <w:r w:rsidRPr="002226E0">
        <w:rPr>
          <w:i/>
        </w:rPr>
        <w:t>Принципы о</w:t>
      </w:r>
      <w:r w:rsidR="002226E0" w:rsidRPr="002226E0">
        <w:rPr>
          <w:i/>
        </w:rPr>
        <w:t>рганизации дворовых пространств</w:t>
      </w:r>
    </w:p>
    <w:p w:rsidR="00791D2C" w:rsidRDefault="002226E0">
      <w:r>
        <w:t xml:space="preserve">- </w:t>
      </w:r>
      <w:r w:rsidR="00791D2C">
        <w:t xml:space="preserve">Лилия </w:t>
      </w:r>
      <w:proofErr w:type="spellStart"/>
      <w:r w:rsidR="00791D2C">
        <w:t>Гиззятова</w:t>
      </w:r>
      <w:proofErr w:type="spellEnd"/>
      <w:r w:rsidR="00791D2C">
        <w:t xml:space="preserve">, главный архитектор МАУ «Дирекция общественных пространств города Владивостока» </w:t>
      </w:r>
    </w:p>
    <w:p w:rsidR="00791D2C" w:rsidRPr="002226E0" w:rsidRDefault="00791D2C">
      <w:pPr>
        <w:rPr>
          <w:i/>
        </w:rPr>
      </w:pPr>
      <w:r w:rsidRPr="002226E0">
        <w:rPr>
          <w:i/>
        </w:rPr>
        <w:t xml:space="preserve">Реализация программы 1000 дворов Дальнего Востока в г. Владивосток. Комплексный подход </w:t>
      </w:r>
    </w:p>
    <w:p w:rsidR="00791D2C" w:rsidRDefault="002226E0">
      <w:r>
        <w:t xml:space="preserve">- </w:t>
      </w:r>
      <w:r w:rsidR="00791D2C">
        <w:t xml:space="preserve">Валерия Савиных, руководитель направления «Благоустройство» в продуктовой лаборатории девелоперской компании ФСК </w:t>
      </w:r>
    </w:p>
    <w:p w:rsidR="00791D2C" w:rsidRPr="002226E0" w:rsidRDefault="00791D2C">
      <w:pPr>
        <w:rPr>
          <w:i/>
        </w:rPr>
      </w:pPr>
      <w:r w:rsidRPr="002226E0">
        <w:rPr>
          <w:i/>
        </w:rPr>
        <w:t xml:space="preserve">Двор — место для всех и каждого, а не только для детской площадки </w:t>
      </w:r>
    </w:p>
    <w:p w:rsidR="00791D2C" w:rsidRDefault="002226E0">
      <w:r>
        <w:t xml:space="preserve">- </w:t>
      </w:r>
      <w:r w:rsidR="00791D2C">
        <w:t xml:space="preserve">Анастасия Гришина, руководитель проектной группы UNK </w:t>
      </w:r>
      <w:proofErr w:type="spellStart"/>
      <w:r w:rsidR="00791D2C">
        <w:t>landscape</w:t>
      </w:r>
      <w:proofErr w:type="spellEnd"/>
      <w:r w:rsidR="00791D2C">
        <w:t xml:space="preserve"> </w:t>
      </w:r>
    </w:p>
    <w:p w:rsidR="00791D2C" w:rsidRPr="002226E0" w:rsidRDefault="00791D2C">
      <w:pPr>
        <w:rPr>
          <w:i/>
        </w:rPr>
      </w:pPr>
      <w:r w:rsidRPr="002226E0">
        <w:rPr>
          <w:i/>
        </w:rPr>
        <w:t>Благоустройство жилых комплексов: проектирование комфортной среды в новых реалиях</w:t>
      </w:r>
      <w:r w:rsidR="002226E0">
        <w:rPr>
          <w:i/>
        </w:rPr>
        <w:t>.</w:t>
      </w:r>
    </w:p>
    <w:sectPr w:rsidR="00791D2C" w:rsidRPr="002226E0">
      <w:pgSz w:w="11900" w:h="16840"/>
      <w:pgMar w:top="567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21C3"/>
    <w:rsid w:val="002226E0"/>
    <w:rsid w:val="002821C3"/>
    <w:rsid w:val="00791D2C"/>
    <w:rsid w:val="009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5942E-A23D-4C99-9375-BC41C034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urbanparks.ru" TargetMode="External"/><Relationship Id="rId5" Type="http://schemas.openxmlformats.org/officeDocument/2006/relationships/hyperlink" Target="https://import.urbanparks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2022-10-12T16:47:00Z</dcterms:created>
  <dcterms:modified xsi:type="dcterms:W3CDTF">2022-10-13T11:12:00Z</dcterms:modified>
</cp:coreProperties>
</file>